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76" w:rsidRPr="00911876" w:rsidRDefault="00911876" w:rsidP="00911876">
      <w:pPr>
        <w:spacing w:after="0" w:line="37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ru-RU"/>
        </w:rPr>
      </w:pPr>
      <w:r w:rsidRPr="00911876"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ru-RU"/>
        </w:rPr>
        <w:t>В Иркутской области минимальный размер взноса на капитальный ремонт многоквартирных домов установлен ниже федерального стандарта</w:t>
      </w:r>
      <w:bookmarkStart w:id="0" w:name="_GoBack"/>
      <w:bookmarkEnd w:id="0"/>
    </w:p>
    <w:p w:rsidR="00911876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февраля, 2014, 15:22 </w:t>
      </w:r>
    </w:p>
    <w:p w:rsidR="00911876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11876">
        <w:rPr>
          <w:rFonts w:ascii="Times New Roman" w:hAnsi="Times New Roman" w:cs="Times New Roman"/>
          <w:sz w:val="24"/>
          <w:szCs w:val="24"/>
        </w:rPr>
        <w:t xml:space="preserve">Губернатор Иркутской области Сергей </w:t>
      </w:r>
      <w:proofErr w:type="spellStart"/>
      <w:r w:rsidRPr="00911876"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 w:rsidRPr="00911876">
        <w:rPr>
          <w:rFonts w:ascii="Times New Roman" w:hAnsi="Times New Roman" w:cs="Times New Roman"/>
          <w:sz w:val="24"/>
          <w:szCs w:val="24"/>
        </w:rPr>
        <w:t xml:space="preserve"> подписал постановление об установлении минимального размера взноса на капитальный ремонт общего имущества в многоквартирных домах (МКД), расположенных на территории Иркутской области, на 2014 год. Постановление вступит в силу через 10 календарных дней после его официального опубликования. </w:t>
      </w:r>
    </w:p>
    <w:p w:rsidR="00911876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11876">
        <w:rPr>
          <w:rFonts w:ascii="Times New Roman" w:hAnsi="Times New Roman" w:cs="Times New Roman"/>
          <w:sz w:val="24"/>
          <w:szCs w:val="24"/>
        </w:rPr>
        <w:t xml:space="preserve">В министерстве жилищной политики и энергетики пояснили, что по закону обязанность по уплате взносов на капитальный ремонт общего имущества в МКД возникнет у собственников помещений по истечении 3 календарных месяцев, начиная с месяца, следующего за месяцем, в котором официально опубликована утвержденная региональная программа капитального ремонта. Установление минимального размера взноса на капитальный ремонт отнесено к полномочиям органов государственной власти субъектов Российской Федерации. </w:t>
      </w:r>
    </w:p>
    <w:p w:rsidR="00911876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11876">
        <w:rPr>
          <w:rFonts w:ascii="Times New Roman" w:hAnsi="Times New Roman" w:cs="Times New Roman"/>
          <w:sz w:val="24"/>
          <w:szCs w:val="24"/>
        </w:rPr>
        <w:t xml:space="preserve">В Иркутской области минимальный размер взносов на капремонт МКД в 2014 г. установлен ниже федерального стандарта, утвержденного Постановлением Правительства РФ 21 февраля 2013 г. №146 о федеральных стандартах оплаты жилого помещения и коммунальных услуг на 2013 – 2015 годы для </w:t>
      </w:r>
      <w:proofErr w:type="spellStart"/>
      <w:r w:rsidRPr="00911876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911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876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911876">
        <w:rPr>
          <w:rFonts w:ascii="Times New Roman" w:hAnsi="Times New Roman" w:cs="Times New Roman"/>
          <w:sz w:val="24"/>
          <w:szCs w:val="24"/>
        </w:rPr>
        <w:t xml:space="preserve">Минимальный размер взноса на капремонт устанавливается в рублях на один квадратный метр общей площади помещения в многоквартирном доме, принадлежащем собственнику, и дифференцируется в зависимости от климатических условий и географического расположения (северные и южные районы Иркутской области), типа и этажности дома (кирпичный, панельный, деревянный), степени благоустройства и состава общего имущества МКД (наличие лифта, мусоропровода, внутридомовых инженерных систем). </w:t>
      </w:r>
      <w:proofErr w:type="gramEnd"/>
    </w:p>
    <w:p w:rsidR="00911876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911876">
        <w:rPr>
          <w:rFonts w:ascii="Times New Roman" w:hAnsi="Times New Roman" w:cs="Times New Roman"/>
          <w:sz w:val="24"/>
          <w:szCs w:val="24"/>
        </w:rPr>
        <w:t xml:space="preserve">Как пояснила начальник управления модернизации и стратегического развития министерства жилищной политики и энергетики региона Ирина Гладышева, федеральный стандарт, предусмотренный для региона, равен 8,7 руб. Самый большой взнос для жителей МКД в шесть и более этажей, оснащенных лифтами и мусоропроводом, в южных районах области в 2014 г. составит 7,87 руб. за квадратный метр в месяц. </w:t>
      </w:r>
      <w:proofErr w:type="gramEnd"/>
    </w:p>
    <w:p w:rsidR="00911876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11876">
        <w:rPr>
          <w:rFonts w:ascii="Times New Roman" w:hAnsi="Times New Roman" w:cs="Times New Roman"/>
          <w:sz w:val="24"/>
          <w:szCs w:val="24"/>
        </w:rPr>
        <w:t xml:space="preserve">Наиболее распространены в </w:t>
      </w:r>
      <w:proofErr w:type="spellStart"/>
      <w:r w:rsidRPr="00911876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911876">
        <w:rPr>
          <w:rFonts w:ascii="Times New Roman" w:hAnsi="Times New Roman" w:cs="Times New Roman"/>
          <w:sz w:val="24"/>
          <w:szCs w:val="24"/>
        </w:rPr>
        <w:t xml:space="preserve"> пятиэтажные многоквартирные дома, оборудованные внутридомовыми инженерными системами (электроснабжение, отопление, горячее и холодное водоснабжение, водоотведение). В таких домах минимальный размер взносов на капремонт составит в южных районах области 5,3 руб. за один квадратный метр в месяц, в районах Крайнего Севера и приравненных к ним местностях – 6,07 руб. Об этом сообщается на сайте пресс-службы областного правительства. </w:t>
      </w:r>
    </w:p>
    <w:p w:rsidR="00911876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11876">
        <w:rPr>
          <w:rFonts w:ascii="Times New Roman" w:hAnsi="Times New Roman" w:cs="Times New Roman"/>
          <w:sz w:val="24"/>
          <w:szCs w:val="24"/>
        </w:rPr>
        <w:t xml:space="preserve">Напомним, что средства взносов собственников каждого многоквартирного дома накапливаются и образуют фонд капитального ремонта многоквартирного дома. Собственники помещений в МКД могут принять решение об установлении взноса на капитальный ремонт в размере, превышающем минимальный размер такого взноса, установленного правительством Иркутской области. </w:t>
      </w:r>
    </w:p>
    <w:p w:rsidR="00911876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11876">
        <w:rPr>
          <w:rFonts w:ascii="Times New Roman" w:hAnsi="Times New Roman" w:cs="Times New Roman"/>
          <w:sz w:val="24"/>
          <w:szCs w:val="24"/>
        </w:rPr>
        <w:t xml:space="preserve">Таблица минимальных размеров взносов на капитальный ремонт общего имущества в МКД, расположенных на территории Иркутской области, на 2014 г. после официального опубликования будет доступна на сайте министерства жилищной политики и энергетики региона. </w:t>
      </w:r>
    </w:p>
    <w:p w:rsidR="00DF202F" w:rsidRPr="00911876" w:rsidRDefault="00911876" w:rsidP="00911876">
      <w:pPr>
        <w:shd w:val="clear" w:color="auto" w:fill="E9EFE4"/>
        <w:spacing w:after="0" w:line="322" w:lineRule="atLeast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11876">
        <w:rPr>
          <w:rFonts w:ascii="Times New Roman" w:hAnsi="Times New Roman" w:cs="Times New Roman"/>
          <w:sz w:val="24"/>
          <w:szCs w:val="24"/>
        </w:rPr>
        <w:t>Источник: Газета Иркутск</w:t>
      </w:r>
    </w:p>
    <w:sectPr w:rsidR="00DF202F" w:rsidRPr="00911876" w:rsidSect="0091187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DE"/>
    <w:rsid w:val="00376EDE"/>
    <w:rsid w:val="00911876"/>
    <w:rsid w:val="00D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867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77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7678">
                              <w:marLeft w:val="15"/>
                              <w:marRight w:val="225"/>
                              <w:marTop w:val="9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3751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single" w:sz="36" w:space="0" w:color="FF4D30"/>
                                <w:left w:val="single" w:sz="36" w:space="0" w:color="FF4D30"/>
                                <w:bottom w:val="single" w:sz="36" w:space="0" w:color="FF4D30"/>
                                <w:right w:val="single" w:sz="36" w:space="0" w:color="FF4D30"/>
                              </w:divBdr>
                              <w:divsChild>
                                <w:div w:id="1507477886">
                                  <w:marLeft w:val="150"/>
                                  <w:marRight w:val="22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2860">
                          <w:marLeft w:val="0"/>
                          <w:marRight w:val="0"/>
                          <w:marTop w:val="45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649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3044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924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6503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863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961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1454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875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8874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995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6173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325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995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5044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41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0519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28742">
                      <w:marLeft w:val="45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6622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05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037081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3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98298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93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380426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17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061775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06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040783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83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786115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07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5940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99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53224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41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2760</Characters>
  <Application>Microsoft Office Word</Application>
  <DocSecurity>0</DocSecurity>
  <Lines>23</Lines>
  <Paragraphs>6</Paragraphs>
  <ScaleCrop>false</ScaleCrop>
  <Company>glazkovskoe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2014-10-02T03:55:00Z</dcterms:created>
  <dcterms:modified xsi:type="dcterms:W3CDTF">2014-10-02T04:02:00Z</dcterms:modified>
</cp:coreProperties>
</file>